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EAA" w:rsidRPr="004C78D9" w:rsidRDefault="00280F47" w:rsidP="004C78D9">
      <w:pPr>
        <w:jc w:val="both"/>
        <w:rPr>
          <w:rFonts w:ascii="Times New Roman" w:hAnsi="Times New Roman" w:cs="Times New Roman"/>
          <w:sz w:val="24"/>
          <w:szCs w:val="24"/>
        </w:rPr>
      </w:pPr>
      <w:r w:rsidRPr="004C78D9">
        <w:rPr>
          <w:rFonts w:ascii="Times New Roman" w:hAnsi="Times New Roman" w:cs="Times New Roman"/>
          <w:sz w:val="24"/>
          <w:szCs w:val="24"/>
        </w:rPr>
        <w:t>Świadczenie wychowawcze przysługuje: matce, ojcu, opiekunowi faktycznemu dziecka albo opiekunowi prawnemu dziecka</w:t>
      </w:r>
    </w:p>
    <w:p w:rsidR="004C78D9" w:rsidRPr="00B92651" w:rsidRDefault="0020415B" w:rsidP="004C78D9">
      <w:pPr>
        <w:jc w:val="both"/>
        <w:rPr>
          <w:rFonts w:ascii="Times New Roman" w:hAnsi="Times New Roman" w:cs="Times New Roman"/>
          <w:sz w:val="24"/>
          <w:szCs w:val="24"/>
        </w:rPr>
      </w:pPr>
      <w:r w:rsidRPr="00B92651">
        <w:rPr>
          <w:rFonts w:ascii="Times New Roman" w:hAnsi="Times New Roman" w:cs="Times New Roman"/>
          <w:sz w:val="24"/>
          <w:szCs w:val="24"/>
        </w:rPr>
        <w:t>Świadczenie przysługuje do ukończenia przez dziecko 18 lat.</w:t>
      </w:r>
    </w:p>
    <w:p w:rsidR="00245BE4" w:rsidRPr="00B92651" w:rsidRDefault="0020415B" w:rsidP="00245BE4">
      <w:pPr>
        <w:spacing w:after="0"/>
        <w:jc w:val="both"/>
        <w:rPr>
          <w:rFonts w:ascii="Times New Roman" w:hAnsi="Times New Roman" w:cs="Times New Roman"/>
          <w:sz w:val="24"/>
          <w:szCs w:val="24"/>
        </w:rPr>
      </w:pPr>
      <w:r w:rsidRPr="00B92651">
        <w:rPr>
          <w:rFonts w:ascii="Times New Roman" w:hAnsi="Times New Roman" w:cs="Times New Roman"/>
          <w:sz w:val="24"/>
          <w:szCs w:val="24"/>
        </w:rPr>
        <w:t>Na pierwsze lub jedyne dziecko rodzice otrzymają wsparcie po spełnieniu kryterium dochodowego: </w:t>
      </w:r>
      <w:r w:rsidRPr="00B92651">
        <w:rPr>
          <w:rStyle w:val="Pogrubienie"/>
          <w:rFonts w:ascii="Times New Roman" w:hAnsi="Times New Roman" w:cs="Times New Roman"/>
          <w:sz w:val="24"/>
          <w:szCs w:val="24"/>
        </w:rPr>
        <w:t>800 zł netto</w:t>
      </w:r>
      <w:r w:rsidRPr="00B92651">
        <w:rPr>
          <w:rFonts w:ascii="Times New Roman" w:hAnsi="Times New Roman" w:cs="Times New Roman"/>
          <w:sz w:val="24"/>
          <w:szCs w:val="24"/>
        </w:rPr>
        <w:t> na osobę w rodzinie lub </w:t>
      </w:r>
      <w:r w:rsidRPr="00B92651">
        <w:rPr>
          <w:rStyle w:val="Pogrubienie"/>
          <w:rFonts w:ascii="Times New Roman" w:hAnsi="Times New Roman" w:cs="Times New Roman"/>
          <w:sz w:val="24"/>
          <w:szCs w:val="24"/>
        </w:rPr>
        <w:t>1200 zł netto</w:t>
      </w:r>
      <w:r w:rsidRPr="00B92651">
        <w:rPr>
          <w:rFonts w:ascii="Times New Roman" w:hAnsi="Times New Roman" w:cs="Times New Roman"/>
          <w:sz w:val="24"/>
          <w:szCs w:val="24"/>
        </w:rPr>
        <w:t>, jeśli jest w niej wychowywane dziecko legitymujące się orzeczeniem o niepełnosprawności.</w:t>
      </w:r>
    </w:p>
    <w:p w:rsidR="00245BE4" w:rsidRPr="00B92651" w:rsidRDefault="00245BE4" w:rsidP="00245BE4">
      <w:pPr>
        <w:spacing w:after="0"/>
        <w:jc w:val="both"/>
        <w:rPr>
          <w:rFonts w:ascii="Times New Roman" w:hAnsi="Times New Roman" w:cs="Times New Roman"/>
          <w:sz w:val="24"/>
          <w:szCs w:val="24"/>
        </w:rPr>
      </w:pPr>
      <w:r w:rsidRPr="00B92651">
        <w:rPr>
          <w:rFonts w:ascii="Times New Roman" w:hAnsi="Times New Roman" w:cs="Times New Roman"/>
          <w:sz w:val="24"/>
          <w:szCs w:val="24"/>
        </w:rPr>
        <w:t>Pełnoletnie dziecko do ukończenia 25 lat liczy się do składu rodziny przy ustalaniu dochodu, jeżeli pozostaje na utrzymaniu rodziców.</w:t>
      </w:r>
    </w:p>
    <w:p w:rsidR="00245BE4" w:rsidRPr="00B92651" w:rsidRDefault="00245BE4" w:rsidP="00245BE4">
      <w:pPr>
        <w:spacing w:after="0"/>
        <w:jc w:val="both"/>
        <w:rPr>
          <w:rFonts w:ascii="Times New Roman" w:hAnsi="Times New Roman" w:cs="Times New Roman"/>
          <w:sz w:val="24"/>
          <w:szCs w:val="24"/>
        </w:rPr>
      </w:pPr>
      <w:r w:rsidRPr="00B92651">
        <w:rPr>
          <w:rFonts w:ascii="Times New Roman" w:hAnsi="Times New Roman" w:cs="Times New Roman"/>
          <w:sz w:val="24"/>
          <w:szCs w:val="24"/>
        </w:rPr>
        <w:t xml:space="preserve">- </w:t>
      </w:r>
      <w:r w:rsidRPr="00B92651">
        <w:rPr>
          <w:rFonts w:ascii="Times New Roman" w:hAnsi="Times New Roman" w:cs="Times New Roman"/>
          <w:i/>
          <w:sz w:val="24"/>
          <w:szCs w:val="24"/>
        </w:rPr>
        <w:t>wzór nr 1 poprawnie wypełnionego wniosku</w:t>
      </w:r>
    </w:p>
    <w:p w:rsidR="004C78D9" w:rsidRPr="00B92651" w:rsidRDefault="0020415B" w:rsidP="00245BE4">
      <w:pPr>
        <w:spacing w:after="0"/>
        <w:jc w:val="both"/>
        <w:rPr>
          <w:rFonts w:ascii="Times New Roman" w:hAnsi="Times New Roman" w:cs="Times New Roman"/>
          <w:sz w:val="24"/>
          <w:szCs w:val="24"/>
        </w:rPr>
      </w:pPr>
      <w:r w:rsidRPr="00B92651">
        <w:rPr>
          <w:rFonts w:ascii="Times New Roman" w:hAnsi="Times New Roman" w:cs="Times New Roman"/>
          <w:sz w:val="24"/>
          <w:szCs w:val="24"/>
        </w:rPr>
        <w:br/>
        <w:t>Na drugie i kolejne dziecko rodzice otrzymają świadczenie niezależnie od dochodu.</w:t>
      </w:r>
    </w:p>
    <w:p w:rsidR="00245BE4" w:rsidRPr="00B92651" w:rsidRDefault="00245BE4" w:rsidP="00245BE4">
      <w:pPr>
        <w:spacing w:after="0"/>
        <w:jc w:val="both"/>
        <w:rPr>
          <w:rFonts w:ascii="Times New Roman" w:hAnsi="Times New Roman" w:cs="Times New Roman"/>
          <w:i/>
          <w:sz w:val="24"/>
          <w:szCs w:val="24"/>
        </w:rPr>
      </w:pPr>
      <w:r w:rsidRPr="00B92651">
        <w:rPr>
          <w:rFonts w:ascii="Times New Roman" w:hAnsi="Times New Roman" w:cs="Times New Roman"/>
          <w:sz w:val="24"/>
          <w:szCs w:val="24"/>
        </w:rPr>
        <w:t>-</w:t>
      </w:r>
      <w:r w:rsidRPr="00B92651">
        <w:rPr>
          <w:rFonts w:ascii="Times New Roman" w:hAnsi="Times New Roman" w:cs="Times New Roman"/>
          <w:i/>
          <w:sz w:val="24"/>
          <w:szCs w:val="24"/>
        </w:rPr>
        <w:t>wzór nr 2 poprawnie wypełnionego wniosku</w:t>
      </w:r>
    </w:p>
    <w:p w:rsidR="004C78D9" w:rsidRDefault="004C78D9" w:rsidP="004C78D9">
      <w:pPr>
        <w:jc w:val="both"/>
        <w:rPr>
          <w:rFonts w:ascii="Times New Roman" w:hAnsi="Times New Roman" w:cs="Times New Roman"/>
          <w:color w:val="333333"/>
          <w:sz w:val="24"/>
          <w:szCs w:val="24"/>
        </w:rPr>
      </w:pPr>
      <w:bookmarkStart w:id="0" w:name="_GoBack"/>
      <w:bookmarkEnd w:id="0"/>
    </w:p>
    <w:p w:rsidR="0020415B" w:rsidRPr="00B92651" w:rsidRDefault="0020415B" w:rsidP="004C78D9">
      <w:pPr>
        <w:jc w:val="both"/>
        <w:rPr>
          <w:rFonts w:ascii="Times New Roman" w:hAnsi="Times New Roman" w:cs="Times New Roman"/>
          <w:sz w:val="24"/>
          <w:szCs w:val="24"/>
        </w:rPr>
      </w:pPr>
      <w:r w:rsidRPr="00B92651">
        <w:rPr>
          <w:rFonts w:ascii="Times New Roman" w:hAnsi="Times New Roman" w:cs="Times New Roman"/>
          <w:sz w:val="24"/>
          <w:szCs w:val="24"/>
        </w:rPr>
        <w:t xml:space="preserve">Wnioski o świadczenie wychowawcze na kolejny okres, trwający </w:t>
      </w:r>
      <w:r w:rsidRPr="00B92651">
        <w:rPr>
          <w:rFonts w:ascii="Times New Roman" w:hAnsi="Times New Roman" w:cs="Times New Roman"/>
          <w:b/>
          <w:i/>
          <w:sz w:val="24"/>
          <w:szCs w:val="24"/>
        </w:rPr>
        <w:t>od 1 października 2018r. do 30 września 2019r</w:t>
      </w:r>
      <w:r w:rsidRPr="00B92651">
        <w:rPr>
          <w:rFonts w:ascii="Times New Roman" w:hAnsi="Times New Roman" w:cs="Times New Roman"/>
          <w:sz w:val="24"/>
          <w:szCs w:val="24"/>
        </w:rPr>
        <w:t xml:space="preserve">.,  można składać od </w:t>
      </w:r>
      <w:r w:rsidRPr="00B92651">
        <w:rPr>
          <w:rFonts w:ascii="Times New Roman" w:hAnsi="Times New Roman" w:cs="Times New Roman"/>
          <w:b/>
          <w:sz w:val="28"/>
          <w:szCs w:val="28"/>
        </w:rPr>
        <w:t>01 sierpnia 2018r.</w:t>
      </w:r>
      <w:r w:rsidRPr="00B92651">
        <w:rPr>
          <w:rFonts w:ascii="Times New Roman" w:hAnsi="Times New Roman" w:cs="Times New Roman"/>
          <w:sz w:val="24"/>
          <w:szCs w:val="24"/>
        </w:rPr>
        <w:t xml:space="preserve"> (dotyczy to wniosków składanych osobiście lub za pośrednictwem Poczty Polskiej), </w:t>
      </w:r>
      <w:r w:rsidR="004C78D9" w:rsidRPr="00B92651">
        <w:rPr>
          <w:rFonts w:ascii="Times New Roman" w:hAnsi="Times New Roman" w:cs="Times New Roman"/>
          <w:b/>
          <w:sz w:val="28"/>
          <w:szCs w:val="28"/>
        </w:rPr>
        <w:t>od 01</w:t>
      </w:r>
      <w:r w:rsidRPr="00B92651">
        <w:rPr>
          <w:rFonts w:ascii="Times New Roman" w:hAnsi="Times New Roman" w:cs="Times New Roman"/>
          <w:b/>
          <w:sz w:val="28"/>
          <w:szCs w:val="28"/>
        </w:rPr>
        <w:t xml:space="preserve"> lipca 2018r.</w:t>
      </w:r>
      <w:r w:rsidRPr="00B92651">
        <w:rPr>
          <w:rFonts w:ascii="Times New Roman" w:hAnsi="Times New Roman" w:cs="Times New Roman"/>
          <w:sz w:val="24"/>
          <w:szCs w:val="24"/>
        </w:rPr>
        <w:t xml:space="preserve"> wnioski można składać drogą elektroniczną za pomocą „</w:t>
      </w:r>
      <w:proofErr w:type="spellStart"/>
      <w:r w:rsidRPr="00B92651">
        <w:rPr>
          <w:rFonts w:ascii="Times New Roman" w:hAnsi="Times New Roman" w:cs="Times New Roman"/>
          <w:sz w:val="24"/>
          <w:szCs w:val="24"/>
        </w:rPr>
        <w:t>Emp@tii</w:t>
      </w:r>
      <w:proofErr w:type="spellEnd"/>
      <w:r w:rsidRPr="00B92651">
        <w:rPr>
          <w:rFonts w:ascii="Times New Roman" w:hAnsi="Times New Roman" w:cs="Times New Roman"/>
          <w:sz w:val="24"/>
          <w:szCs w:val="24"/>
        </w:rPr>
        <w:t>” (</w:t>
      </w:r>
      <w:r w:rsidR="00391748" w:rsidRPr="00B92651">
        <w:rPr>
          <w:rFonts w:ascii="Times New Roman" w:hAnsi="Times New Roman" w:cs="Times New Roman"/>
          <w:sz w:val="24"/>
          <w:szCs w:val="24"/>
        </w:rPr>
        <w:t>http://empatia.mpips.gov.pl/</w:t>
      </w:r>
      <w:r w:rsidRPr="00B92651">
        <w:rPr>
          <w:rFonts w:ascii="Times New Roman" w:hAnsi="Times New Roman" w:cs="Times New Roman"/>
          <w:sz w:val="24"/>
          <w:szCs w:val="24"/>
        </w:rPr>
        <w:t xml:space="preserve">), a także poprzez systemy bankowe, </w:t>
      </w:r>
      <w:proofErr w:type="spellStart"/>
      <w:r w:rsidRPr="00B92651">
        <w:rPr>
          <w:rFonts w:ascii="Times New Roman" w:hAnsi="Times New Roman" w:cs="Times New Roman"/>
          <w:sz w:val="24"/>
          <w:szCs w:val="24"/>
        </w:rPr>
        <w:t>ePUAP</w:t>
      </w:r>
      <w:proofErr w:type="spellEnd"/>
      <w:r w:rsidRPr="00B92651">
        <w:rPr>
          <w:rFonts w:ascii="Times New Roman" w:hAnsi="Times New Roman" w:cs="Times New Roman"/>
          <w:sz w:val="24"/>
          <w:szCs w:val="24"/>
        </w:rPr>
        <w:t xml:space="preserve"> i PUE ZUS</w:t>
      </w:r>
      <w:r w:rsidR="00391748" w:rsidRPr="00B92651">
        <w:rPr>
          <w:rFonts w:ascii="Times New Roman" w:hAnsi="Times New Roman" w:cs="Times New Roman"/>
          <w:sz w:val="24"/>
          <w:szCs w:val="24"/>
        </w:rPr>
        <w:t xml:space="preserve"> </w:t>
      </w:r>
      <w:hyperlink r:id="rId5" w:history="1">
        <w:r w:rsidR="00391748" w:rsidRPr="00B92651">
          <w:rPr>
            <w:rFonts w:ascii="Times New Roman" w:hAnsi="Times New Roman" w:cs="Times New Roman"/>
            <w:sz w:val="24"/>
            <w:szCs w:val="24"/>
          </w:rPr>
          <w:t>(</w:t>
        </w:r>
        <w:r w:rsidR="00391748" w:rsidRPr="00B92651">
          <w:rPr>
            <w:rStyle w:val="Hipercze"/>
            <w:rFonts w:ascii="Times New Roman" w:hAnsi="Times New Roman" w:cs="Times New Roman"/>
            <w:color w:val="auto"/>
            <w:sz w:val="24"/>
            <w:szCs w:val="24"/>
          </w:rPr>
          <w:t>pue.zus.pl)</w:t>
        </w:r>
      </w:hyperlink>
      <w:r w:rsidR="00391748" w:rsidRPr="00B92651">
        <w:rPr>
          <w:rFonts w:ascii="Times New Roman" w:hAnsi="Times New Roman" w:cs="Times New Roman"/>
          <w:sz w:val="24"/>
          <w:szCs w:val="24"/>
        </w:rPr>
        <w:t xml:space="preserve"> </w:t>
      </w:r>
      <w:r w:rsidRPr="00B92651">
        <w:rPr>
          <w:rFonts w:ascii="Times New Roman" w:hAnsi="Times New Roman" w:cs="Times New Roman"/>
          <w:sz w:val="24"/>
          <w:szCs w:val="24"/>
        </w:rPr>
        <w:t>. </w:t>
      </w:r>
    </w:p>
    <w:p w:rsidR="004C78D9" w:rsidRDefault="004C78D9" w:rsidP="004C78D9">
      <w:pPr>
        <w:spacing w:after="0" w:line="240" w:lineRule="auto"/>
        <w:jc w:val="both"/>
        <w:rPr>
          <w:rFonts w:ascii="Times New Roman" w:eastAsia="Times New Roman" w:hAnsi="Times New Roman" w:cs="Times New Roman"/>
          <w:color w:val="333333"/>
          <w:sz w:val="24"/>
          <w:szCs w:val="24"/>
          <w:lang w:eastAsia="pl-PL"/>
        </w:rPr>
      </w:pPr>
    </w:p>
    <w:p w:rsidR="0020415B" w:rsidRPr="00B92651" w:rsidRDefault="0020415B" w:rsidP="004C78D9">
      <w:pPr>
        <w:spacing w:after="0" w:line="240" w:lineRule="auto"/>
        <w:jc w:val="both"/>
        <w:rPr>
          <w:rFonts w:ascii="Times New Roman" w:eastAsia="Times New Roman" w:hAnsi="Times New Roman" w:cs="Times New Roman"/>
          <w:b/>
          <w:sz w:val="24"/>
          <w:szCs w:val="24"/>
          <w:u w:val="single"/>
          <w:lang w:eastAsia="pl-PL"/>
        </w:rPr>
      </w:pPr>
      <w:r w:rsidRPr="00B92651">
        <w:rPr>
          <w:rFonts w:ascii="Times New Roman" w:eastAsia="Times New Roman" w:hAnsi="Times New Roman" w:cs="Times New Roman"/>
          <w:b/>
          <w:sz w:val="24"/>
          <w:szCs w:val="24"/>
          <w:u w:val="single"/>
          <w:lang w:eastAsia="pl-PL"/>
        </w:rPr>
        <w:t xml:space="preserve">Do wniosku </w:t>
      </w:r>
      <w:r w:rsidR="00391748" w:rsidRPr="00B92651">
        <w:rPr>
          <w:rFonts w:ascii="Times New Roman" w:eastAsia="Times New Roman" w:hAnsi="Times New Roman" w:cs="Times New Roman"/>
          <w:b/>
          <w:sz w:val="24"/>
          <w:szCs w:val="24"/>
          <w:u w:val="single"/>
          <w:lang w:eastAsia="pl-PL"/>
        </w:rPr>
        <w:t>należy</w:t>
      </w:r>
      <w:r w:rsidRPr="00B92651">
        <w:rPr>
          <w:rFonts w:ascii="Times New Roman" w:eastAsia="Times New Roman" w:hAnsi="Times New Roman" w:cs="Times New Roman"/>
          <w:b/>
          <w:sz w:val="24"/>
          <w:szCs w:val="24"/>
          <w:u w:val="single"/>
          <w:lang w:eastAsia="pl-PL"/>
        </w:rPr>
        <w:t xml:space="preserve"> dołączyć:</w:t>
      </w:r>
    </w:p>
    <w:p w:rsidR="0020415B" w:rsidRPr="00B92651" w:rsidRDefault="0020415B" w:rsidP="004C78D9">
      <w:pPr>
        <w:numPr>
          <w:ilvl w:val="0"/>
          <w:numId w:val="1"/>
        </w:numPr>
        <w:spacing w:after="120" w:line="375" w:lineRule="atLeast"/>
        <w:ind w:left="0"/>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t>oświadczenie o dochodach nieopodatkowanych;</w:t>
      </w:r>
    </w:p>
    <w:p w:rsidR="00391748" w:rsidRPr="00B92651" w:rsidRDefault="0020415B" w:rsidP="004C78D9">
      <w:pPr>
        <w:numPr>
          <w:ilvl w:val="0"/>
          <w:numId w:val="1"/>
        </w:numPr>
        <w:spacing w:after="120" w:line="375" w:lineRule="atLeast"/>
        <w:ind w:left="0"/>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t>w przypadku rolników – oświadczenie o wielkości gospodarstwa rolnego;</w:t>
      </w:r>
    </w:p>
    <w:p w:rsidR="0020415B" w:rsidRPr="00B92651" w:rsidRDefault="00391748" w:rsidP="004C78D9">
      <w:pPr>
        <w:numPr>
          <w:ilvl w:val="0"/>
          <w:numId w:val="1"/>
        </w:numPr>
        <w:spacing w:after="120" w:line="375" w:lineRule="atLeast"/>
        <w:ind w:left="0"/>
        <w:jc w:val="both"/>
        <w:rPr>
          <w:rFonts w:ascii="Times New Roman" w:eastAsia="Times New Roman" w:hAnsi="Times New Roman" w:cs="Times New Roman"/>
          <w:sz w:val="24"/>
          <w:szCs w:val="24"/>
          <w:lang w:eastAsia="pl-PL"/>
        </w:rPr>
      </w:pPr>
      <w:r w:rsidRPr="00B92651">
        <w:rPr>
          <w:rFonts w:ascii="Times New Roman" w:hAnsi="Times New Roman" w:cs="Times New Roman"/>
          <w:sz w:val="24"/>
          <w:szCs w:val="24"/>
        </w:rPr>
        <w:t>kart</w:t>
      </w:r>
      <w:r w:rsidR="00AB1D69" w:rsidRPr="00B92651">
        <w:rPr>
          <w:rFonts w:ascii="Times New Roman" w:hAnsi="Times New Roman" w:cs="Times New Roman"/>
          <w:sz w:val="24"/>
          <w:szCs w:val="24"/>
        </w:rPr>
        <w:t>ę pobytu i decyzję</w:t>
      </w:r>
      <w:r w:rsidRPr="00B92651">
        <w:rPr>
          <w:rFonts w:ascii="Times New Roman" w:hAnsi="Times New Roman" w:cs="Times New Roman"/>
          <w:sz w:val="24"/>
          <w:szCs w:val="24"/>
        </w:rPr>
        <w:t xml:space="preserve"> o udzieleniu zezwolenia na pobyt czasowy - w przypadku cudzoziemca przebywającego na terytorium RP na podstawie zezwolenia na pobyt czasowy albo cudzoziemca posiadającego kartę pobytu z adnotacją "dostęp do rynku pracy"</w:t>
      </w:r>
      <w:r w:rsidR="0020415B" w:rsidRPr="00B92651">
        <w:rPr>
          <w:rFonts w:ascii="Times New Roman" w:hAnsi="Times New Roman" w:cs="Times New Roman"/>
          <w:sz w:val="24"/>
          <w:szCs w:val="24"/>
        </w:rPr>
        <w:t>;</w:t>
      </w:r>
    </w:p>
    <w:p w:rsidR="0020415B" w:rsidRPr="00B92651" w:rsidRDefault="0020415B" w:rsidP="004C78D9">
      <w:pPr>
        <w:numPr>
          <w:ilvl w:val="0"/>
          <w:numId w:val="1"/>
        </w:numPr>
        <w:spacing w:after="120" w:line="375" w:lineRule="atLeast"/>
        <w:ind w:left="0"/>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t xml:space="preserve">w przypadku osób prowadzących pozarolniczą działalność gospodarczą podlegającą opodatkowaniu na podstawie przepisów o zryczałtowanym podatku dochodowym od niektórych przychodów osiąganych przez osoby fizyczne - </w:t>
      </w:r>
      <w:r w:rsidRPr="00B92651">
        <w:rPr>
          <w:rFonts w:ascii="Times New Roman" w:eastAsia="Times New Roman" w:hAnsi="Times New Roman" w:cs="Times New Roman"/>
          <w:b/>
          <w:i/>
          <w:sz w:val="24"/>
          <w:szCs w:val="24"/>
          <w:lang w:eastAsia="pl-PL"/>
        </w:rPr>
        <w:t>zaświadczenie naczelnika urzędu skarbowego</w:t>
      </w:r>
      <w:r w:rsidRPr="00B92651">
        <w:rPr>
          <w:rFonts w:ascii="Times New Roman" w:eastAsia="Times New Roman" w:hAnsi="Times New Roman" w:cs="Times New Roman"/>
          <w:sz w:val="24"/>
          <w:szCs w:val="24"/>
          <w:lang w:eastAsia="pl-PL"/>
        </w:rPr>
        <w:t xml:space="preserve"> zawierające informacje o formie opłacanego podatku, wysokości przychodu, stawce podatku i wysokości opłaconego podatku</w:t>
      </w:r>
    </w:p>
    <w:p w:rsidR="0020415B" w:rsidRPr="00B92651" w:rsidRDefault="0020415B" w:rsidP="004C78D9">
      <w:pPr>
        <w:numPr>
          <w:ilvl w:val="0"/>
          <w:numId w:val="1"/>
        </w:numPr>
        <w:spacing w:after="120" w:line="375" w:lineRule="atLeast"/>
        <w:ind w:left="0"/>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t>orzeczenie sądu o ustaleniu opiekuna prawnego dziecka, zaświadczenie sądu lub ośrodka adopcyjnego o prowadzonym postępowaniu w sprawie przysposobienia dziecka;</w:t>
      </w:r>
    </w:p>
    <w:p w:rsidR="00391748" w:rsidRPr="00B92651" w:rsidRDefault="0020415B" w:rsidP="004C78D9">
      <w:pPr>
        <w:numPr>
          <w:ilvl w:val="0"/>
          <w:numId w:val="1"/>
        </w:numPr>
        <w:spacing w:after="120" w:line="375" w:lineRule="atLeast"/>
        <w:ind w:left="0"/>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t>dokumenty dotyczące rozwodu/separacji, zasądzonych alimentów;</w:t>
      </w:r>
    </w:p>
    <w:p w:rsidR="00391748" w:rsidRPr="00B92651" w:rsidRDefault="00391748" w:rsidP="004C78D9">
      <w:pPr>
        <w:numPr>
          <w:ilvl w:val="0"/>
          <w:numId w:val="1"/>
        </w:numPr>
        <w:spacing w:after="120" w:line="375" w:lineRule="atLeast"/>
        <w:ind w:left="0"/>
        <w:jc w:val="both"/>
        <w:rPr>
          <w:rFonts w:ascii="Times New Roman" w:eastAsia="Times New Roman" w:hAnsi="Times New Roman" w:cs="Times New Roman"/>
          <w:sz w:val="24"/>
          <w:szCs w:val="24"/>
          <w:lang w:eastAsia="pl-PL"/>
        </w:rPr>
      </w:pPr>
      <w:r w:rsidRPr="00B92651">
        <w:rPr>
          <w:rFonts w:ascii="Times New Roman" w:hAnsi="Times New Roman" w:cs="Times New Roman"/>
          <w:sz w:val="24"/>
          <w:szCs w:val="24"/>
        </w:rPr>
        <w:t>przekazy lub przelewy pieniężne dokumentujące wysokość zapłaconych alimentów, jeżeli członkowie rodziny są zobowiązani orzeczeniem sądu, ugoda sądową, ugodą zawartą przed mediatorem lub innym tytułem wykonawczym pochodzącym lub zatwierdzonym przez sąd do ich płacenia na rzecz osoby spoza rodziny</w:t>
      </w:r>
      <w:r w:rsidR="004C78D9" w:rsidRPr="00B92651">
        <w:rPr>
          <w:rFonts w:ascii="Times New Roman" w:hAnsi="Times New Roman" w:cs="Times New Roman"/>
          <w:sz w:val="24"/>
          <w:szCs w:val="24"/>
        </w:rPr>
        <w:t>;</w:t>
      </w:r>
    </w:p>
    <w:p w:rsidR="00391748" w:rsidRPr="00B92651" w:rsidRDefault="00391748" w:rsidP="004C78D9">
      <w:pPr>
        <w:numPr>
          <w:ilvl w:val="0"/>
          <w:numId w:val="1"/>
        </w:numPr>
        <w:spacing w:after="120" w:line="375" w:lineRule="atLeast"/>
        <w:ind w:left="0"/>
        <w:jc w:val="both"/>
        <w:rPr>
          <w:rFonts w:ascii="Times New Roman" w:eastAsia="Times New Roman" w:hAnsi="Times New Roman" w:cs="Times New Roman"/>
          <w:sz w:val="24"/>
          <w:szCs w:val="24"/>
          <w:lang w:eastAsia="pl-PL"/>
        </w:rPr>
      </w:pPr>
      <w:r w:rsidRPr="00B92651">
        <w:rPr>
          <w:rFonts w:ascii="Times New Roman" w:hAnsi="Times New Roman" w:cs="Times New Roman"/>
          <w:sz w:val="24"/>
          <w:szCs w:val="24"/>
        </w:rPr>
        <w:lastRenderedPageBreak/>
        <w:t>dokumenty (w tym oświadczenia) potwierdzające utratę lub uzyskanie dochodu w przypadku zmiany sytuacji dochodowej</w:t>
      </w:r>
      <w:r w:rsidR="004C78D9" w:rsidRPr="00B92651">
        <w:rPr>
          <w:rFonts w:ascii="Times New Roman" w:hAnsi="Times New Roman" w:cs="Times New Roman"/>
          <w:sz w:val="24"/>
          <w:szCs w:val="24"/>
        </w:rPr>
        <w:t>.</w:t>
      </w:r>
    </w:p>
    <w:p w:rsidR="004C78D9" w:rsidRPr="00B92651" w:rsidRDefault="004C78D9" w:rsidP="00AB1D69">
      <w:pPr>
        <w:spacing w:after="0" w:line="240" w:lineRule="auto"/>
        <w:jc w:val="both"/>
        <w:rPr>
          <w:rFonts w:ascii="Times New Roman" w:eastAsia="Times New Roman" w:hAnsi="Times New Roman" w:cs="Times New Roman"/>
          <w:sz w:val="24"/>
          <w:szCs w:val="24"/>
          <w:shd w:val="clear" w:color="auto" w:fill="FFFFFF"/>
          <w:lang w:eastAsia="pl-PL"/>
        </w:rPr>
      </w:pPr>
      <w:r w:rsidRPr="00B92651">
        <w:rPr>
          <w:rFonts w:ascii="Times New Roman" w:hAnsi="Times New Roman" w:cs="Times New Roman"/>
          <w:sz w:val="24"/>
          <w:szCs w:val="24"/>
        </w:rPr>
        <w:t>(</w:t>
      </w:r>
      <w:r w:rsidRPr="00B92651">
        <w:rPr>
          <w:rFonts w:ascii="Times New Roman" w:eastAsia="Times New Roman" w:hAnsi="Times New Roman" w:cs="Times New Roman"/>
          <w:b/>
          <w:sz w:val="24"/>
          <w:szCs w:val="24"/>
          <w:u w:val="thick"/>
          <w:shd w:val="clear" w:color="auto" w:fill="FFFFFF"/>
          <w:lang w:eastAsia="pl-PL"/>
        </w:rPr>
        <w:t>uzyskani</w:t>
      </w:r>
      <w:r w:rsidR="00AB1D69" w:rsidRPr="00B92651">
        <w:rPr>
          <w:rFonts w:ascii="Times New Roman" w:eastAsia="Times New Roman" w:hAnsi="Times New Roman" w:cs="Times New Roman"/>
          <w:b/>
          <w:sz w:val="24"/>
          <w:szCs w:val="24"/>
          <w:u w:val="thick"/>
          <w:shd w:val="clear" w:color="auto" w:fill="FFFFFF"/>
          <w:lang w:eastAsia="pl-PL"/>
        </w:rPr>
        <w:t>e</w:t>
      </w:r>
      <w:r w:rsidRPr="00B92651">
        <w:rPr>
          <w:rFonts w:ascii="Times New Roman" w:eastAsia="Times New Roman" w:hAnsi="Times New Roman" w:cs="Times New Roman"/>
          <w:b/>
          <w:sz w:val="24"/>
          <w:szCs w:val="24"/>
          <w:u w:val="thick"/>
          <w:shd w:val="clear" w:color="auto" w:fill="FFFFFF"/>
          <w:lang w:eastAsia="pl-PL"/>
        </w:rPr>
        <w:t xml:space="preserve"> dochodu</w:t>
      </w:r>
      <w:r w:rsidRPr="00B92651">
        <w:rPr>
          <w:rFonts w:ascii="Times New Roman" w:eastAsia="Times New Roman" w:hAnsi="Times New Roman" w:cs="Times New Roman"/>
          <w:sz w:val="24"/>
          <w:szCs w:val="24"/>
          <w:shd w:val="clear" w:color="auto" w:fill="FFFFFF"/>
          <w:lang w:eastAsia="pl-PL"/>
        </w:rPr>
        <w:t xml:space="preserve"> - oznacza to uzyskanie dochodu spowodowane:</w:t>
      </w:r>
    </w:p>
    <w:p w:rsidR="004C78D9" w:rsidRPr="00B92651" w:rsidRDefault="004C78D9" w:rsidP="00AB1D69">
      <w:pPr>
        <w:spacing w:after="0" w:line="240" w:lineRule="auto"/>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t>a)</w:t>
      </w:r>
      <w:r w:rsidR="00B92651">
        <w:rPr>
          <w:rFonts w:ascii="Times New Roman" w:eastAsia="Times New Roman" w:hAnsi="Times New Roman" w:cs="Times New Roman"/>
          <w:sz w:val="24"/>
          <w:szCs w:val="24"/>
          <w:lang w:eastAsia="pl-PL"/>
        </w:rPr>
        <w:t xml:space="preserve"> </w:t>
      </w:r>
      <w:r w:rsidRPr="00B92651">
        <w:rPr>
          <w:rFonts w:ascii="Times New Roman" w:eastAsia="Times New Roman" w:hAnsi="Times New Roman" w:cs="Times New Roman"/>
          <w:sz w:val="24"/>
          <w:szCs w:val="24"/>
          <w:lang w:eastAsia="pl-PL"/>
        </w:rPr>
        <w:t>zakończeniem urlopu wychowawczego,</w:t>
      </w:r>
    </w:p>
    <w:p w:rsidR="004C78D9" w:rsidRPr="00B92651" w:rsidRDefault="004C78D9" w:rsidP="00AB1D69">
      <w:pPr>
        <w:spacing w:after="0" w:line="240" w:lineRule="auto"/>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t>b)</w:t>
      </w:r>
      <w:r w:rsidR="00B92651">
        <w:rPr>
          <w:rFonts w:ascii="Times New Roman" w:eastAsia="Times New Roman" w:hAnsi="Times New Roman" w:cs="Times New Roman"/>
          <w:sz w:val="24"/>
          <w:szCs w:val="24"/>
          <w:lang w:eastAsia="pl-PL"/>
        </w:rPr>
        <w:t xml:space="preserve"> </w:t>
      </w:r>
      <w:r w:rsidRPr="00B92651">
        <w:rPr>
          <w:rFonts w:ascii="Times New Roman" w:eastAsia="Times New Roman" w:hAnsi="Times New Roman" w:cs="Times New Roman"/>
          <w:sz w:val="24"/>
          <w:szCs w:val="24"/>
          <w:lang w:eastAsia="pl-PL"/>
        </w:rPr>
        <w:t>uzyskaniem zasiłku lub stypendium dla bezrobotnych,</w:t>
      </w:r>
    </w:p>
    <w:p w:rsidR="004C78D9" w:rsidRPr="00B92651" w:rsidRDefault="004C78D9" w:rsidP="00AB1D69">
      <w:pPr>
        <w:spacing w:after="0" w:line="240" w:lineRule="auto"/>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t>c)</w:t>
      </w:r>
      <w:r w:rsidR="00B92651">
        <w:rPr>
          <w:rFonts w:ascii="Times New Roman" w:eastAsia="Times New Roman" w:hAnsi="Times New Roman" w:cs="Times New Roman"/>
          <w:sz w:val="24"/>
          <w:szCs w:val="24"/>
          <w:lang w:eastAsia="pl-PL"/>
        </w:rPr>
        <w:t xml:space="preserve"> </w:t>
      </w:r>
      <w:r w:rsidRPr="00B92651">
        <w:rPr>
          <w:rFonts w:ascii="Times New Roman" w:eastAsia="Times New Roman" w:hAnsi="Times New Roman" w:cs="Times New Roman"/>
          <w:sz w:val="24"/>
          <w:szCs w:val="24"/>
          <w:lang w:eastAsia="pl-PL"/>
        </w:rPr>
        <w:t>uzyskaniem zatrudnienia lub innej pracy zarobkowej,</w:t>
      </w:r>
    </w:p>
    <w:p w:rsidR="004C78D9" w:rsidRPr="00B92651" w:rsidRDefault="004C78D9" w:rsidP="00AB1D69">
      <w:pPr>
        <w:spacing w:after="0" w:line="240" w:lineRule="auto"/>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t>d)</w:t>
      </w:r>
      <w:r w:rsidR="00B92651">
        <w:rPr>
          <w:rFonts w:ascii="Times New Roman" w:eastAsia="Times New Roman" w:hAnsi="Times New Roman" w:cs="Times New Roman"/>
          <w:sz w:val="24"/>
          <w:szCs w:val="24"/>
          <w:lang w:eastAsia="pl-PL"/>
        </w:rPr>
        <w:t xml:space="preserve"> </w:t>
      </w:r>
      <w:r w:rsidRPr="00B92651">
        <w:rPr>
          <w:rFonts w:ascii="Times New Roman" w:eastAsia="Times New Roman" w:hAnsi="Times New Roman" w:cs="Times New Roman"/>
          <w:sz w:val="24"/>
          <w:szCs w:val="24"/>
          <w:lang w:eastAsia="pl-PL"/>
        </w:rPr>
        <w:t>uzyskaniem zasiłku przedemerytalnego lub świadczenia przedemerytalnego, nauczycielskiego świadczenia kompensacyjnego, a także emerytury lub renty, renty rodzinnej lub renty socjalnej,</w:t>
      </w:r>
    </w:p>
    <w:p w:rsidR="00AB1D69" w:rsidRPr="00B92651" w:rsidRDefault="004C78D9" w:rsidP="00AB1D69">
      <w:pPr>
        <w:shd w:val="clear" w:color="auto" w:fill="FFFFFF"/>
        <w:spacing w:after="0" w:line="240" w:lineRule="auto"/>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t>e) rozpoczęciem pozarolniczej działalności gospodarczej lub wznowieniem jej wykonywania po okresie zawieszenia w rozumieniu art. 16b ustawy z dnia 20 grudnia 1990 r. o ubezpieczeniu społecznym rolników lub art. 36aa ust. 1 ustawy z dnia 13 października 1998 r. o systemie ubezpieczeń społecznych,</w:t>
      </w:r>
    </w:p>
    <w:p w:rsidR="004C78D9" w:rsidRPr="00B92651" w:rsidRDefault="004C78D9" w:rsidP="00AB1D69">
      <w:pPr>
        <w:shd w:val="clear" w:color="auto" w:fill="FFFFFF"/>
        <w:spacing w:after="0" w:line="240" w:lineRule="auto"/>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t>f)</w:t>
      </w:r>
      <w:r w:rsidR="00B92651">
        <w:rPr>
          <w:rFonts w:ascii="Times New Roman" w:eastAsia="Times New Roman" w:hAnsi="Times New Roman" w:cs="Times New Roman"/>
          <w:sz w:val="24"/>
          <w:szCs w:val="24"/>
          <w:lang w:eastAsia="pl-PL"/>
        </w:rPr>
        <w:t xml:space="preserve"> </w:t>
      </w:r>
      <w:r w:rsidRPr="00B92651">
        <w:rPr>
          <w:rFonts w:ascii="Times New Roman" w:eastAsia="Times New Roman" w:hAnsi="Times New Roman" w:cs="Times New Roman"/>
          <w:sz w:val="24"/>
          <w:szCs w:val="24"/>
          <w:lang w:eastAsia="pl-PL"/>
        </w:rPr>
        <w:t>uzyskaniem zasiłku chorobowego, świadczenia rehabilitacyjnego lub zasiłku macierzyńskiego, przysługujących po utracie zatrudnienia lub innej pracy zarobkowej,</w:t>
      </w:r>
    </w:p>
    <w:p w:rsidR="004C78D9" w:rsidRPr="00B92651" w:rsidRDefault="004C78D9" w:rsidP="00AB1D69">
      <w:pPr>
        <w:shd w:val="clear" w:color="auto" w:fill="FFFFFF"/>
        <w:spacing w:after="0" w:line="240" w:lineRule="auto"/>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t>g)</w:t>
      </w:r>
      <w:r w:rsidR="00B92651">
        <w:rPr>
          <w:rFonts w:ascii="Times New Roman" w:eastAsia="Times New Roman" w:hAnsi="Times New Roman" w:cs="Times New Roman"/>
          <w:sz w:val="24"/>
          <w:szCs w:val="24"/>
          <w:lang w:eastAsia="pl-PL"/>
        </w:rPr>
        <w:t xml:space="preserve"> </w:t>
      </w:r>
      <w:r w:rsidRPr="00B92651">
        <w:rPr>
          <w:rFonts w:ascii="Times New Roman" w:eastAsia="Times New Roman" w:hAnsi="Times New Roman" w:cs="Times New Roman"/>
          <w:sz w:val="24"/>
          <w:szCs w:val="24"/>
          <w:lang w:eastAsia="pl-PL"/>
        </w:rPr>
        <w:t>uzyskaniem świadczenia rodzicielskiego,</w:t>
      </w:r>
    </w:p>
    <w:p w:rsidR="004C78D9" w:rsidRPr="00B92651" w:rsidRDefault="004C78D9" w:rsidP="00AB1D69">
      <w:pPr>
        <w:shd w:val="clear" w:color="auto" w:fill="FFFFFF"/>
        <w:spacing w:after="0" w:line="240" w:lineRule="auto"/>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t>h)</w:t>
      </w:r>
      <w:r w:rsidR="00B92651">
        <w:rPr>
          <w:rFonts w:ascii="Times New Roman" w:eastAsia="Times New Roman" w:hAnsi="Times New Roman" w:cs="Times New Roman"/>
          <w:sz w:val="24"/>
          <w:szCs w:val="24"/>
          <w:lang w:eastAsia="pl-PL"/>
        </w:rPr>
        <w:t xml:space="preserve"> </w:t>
      </w:r>
      <w:r w:rsidRPr="00B92651">
        <w:rPr>
          <w:rFonts w:ascii="Times New Roman" w:eastAsia="Times New Roman" w:hAnsi="Times New Roman" w:cs="Times New Roman"/>
          <w:sz w:val="24"/>
          <w:szCs w:val="24"/>
          <w:lang w:eastAsia="pl-PL"/>
        </w:rPr>
        <w:t>uzyskaniem zasiłku macierzyńskiego, o którym mowa w przepisach o ubezpieczeniu społecznym rolników,</w:t>
      </w:r>
    </w:p>
    <w:p w:rsidR="004C78D9" w:rsidRPr="00B92651" w:rsidRDefault="004C78D9" w:rsidP="00AB1D69">
      <w:pPr>
        <w:shd w:val="clear" w:color="auto" w:fill="FFFFFF"/>
        <w:spacing w:after="0" w:line="240" w:lineRule="auto"/>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t>i)</w:t>
      </w:r>
      <w:r w:rsidR="00B92651">
        <w:rPr>
          <w:rFonts w:ascii="Times New Roman" w:eastAsia="Times New Roman" w:hAnsi="Times New Roman" w:cs="Times New Roman"/>
          <w:sz w:val="24"/>
          <w:szCs w:val="24"/>
          <w:lang w:eastAsia="pl-PL"/>
        </w:rPr>
        <w:t xml:space="preserve"> </w:t>
      </w:r>
      <w:r w:rsidRPr="00B92651">
        <w:rPr>
          <w:rFonts w:ascii="Times New Roman" w:eastAsia="Times New Roman" w:hAnsi="Times New Roman" w:cs="Times New Roman"/>
          <w:sz w:val="24"/>
          <w:szCs w:val="24"/>
          <w:lang w:eastAsia="pl-PL"/>
        </w:rPr>
        <w:t>uzyskaniem stypendium doktoranckiego określonego w art. 200 ust. 1 ustawy z dnia 27 lipca 2005 r. - Prawo o szkolnictwie wyższym;)</w:t>
      </w:r>
    </w:p>
    <w:p w:rsidR="004C78D9" w:rsidRPr="00B92651" w:rsidRDefault="00AB1D69" w:rsidP="004C78D9">
      <w:pPr>
        <w:spacing w:after="120" w:line="375" w:lineRule="atLeast"/>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t>- w trakcie okresu zasiłkowego należy zgłaszać wszelkie zmiany sytuacji dochodowej.</w:t>
      </w:r>
    </w:p>
    <w:p w:rsidR="0020415B" w:rsidRPr="00B92651" w:rsidRDefault="0020415B" w:rsidP="004C78D9">
      <w:pPr>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t>Do dochodu wlicza się alimenty na rzecz dzieci od drugiego rodzica i świadczenia z funduszu alimentacyjnego.</w:t>
      </w:r>
    </w:p>
    <w:p w:rsidR="0020415B" w:rsidRPr="004C78D9" w:rsidRDefault="0020415B" w:rsidP="004C78D9">
      <w:pPr>
        <w:jc w:val="both"/>
        <w:rPr>
          <w:rFonts w:ascii="Times New Roman" w:eastAsia="Times New Roman" w:hAnsi="Times New Roman" w:cs="Times New Roman"/>
          <w:color w:val="333333"/>
          <w:sz w:val="24"/>
          <w:szCs w:val="24"/>
          <w:lang w:eastAsia="pl-PL"/>
        </w:rPr>
      </w:pPr>
    </w:p>
    <w:p w:rsidR="00AB1D69" w:rsidRPr="00B92651" w:rsidRDefault="00AB1D69" w:rsidP="004C78D9">
      <w:pPr>
        <w:spacing w:after="0" w:line="240" w:lineRule="auto"/>
        <w:jc w:val="both"/>
        <w:rPr>
          <w:rFonts w:ascii="Times New Roman" w:eastAsia="Times New Roman" w:hAnsi="Times New Roman" w:cs="Times New Roman"/>
          <w:b/>
          <w:bCs/>
          <w:sz w:val="24"/>
          <w:szCs w:val="24"/>
          <w:u w:val="double"/>
          <w:lang w:eastAsia="pl-PL"/>
        </w:rPr>
      </w:pPr>
      <w:r w:rsidRPr="00B92651">
        <w:rPr>
          <w:rFonts w:ascii="Times New Roman" w:eastAsia="Times New Roman" w:hAnsi="Times New Roman" w:cs="Times New Roman"/>
          <w:b/>
          <w:bCs/>
          <w:sz w:val="24"/>
          <w:szCs w:val="24"/>
          <w:u w:val="double"/>
          <w:lang w:eastAsia="pl-PL"/>
        </w:rPr>
        <w:t>Osoby samotnie wychowujące</w:t>
      </w:r>
      <w:r w:rsidR="0020415B" w:rsidRPr="00B92651">
        <w:rPr>
          <w:rFonts w:ascii="Times New Roman" w:eastAsia="Times New Roman" w:hAnsi="Times New Roman" w:cs="Times New Roman"/>
          <w:b/>
          <w:bCs/>
          <w:sz w:val="24"/>
          <w:szCs w:val="24"/>
          <w:u w:val="double"/>
          <w:lang w:eastAsia="pl-PL"/>
        </w:rPr>
        <w:t xml:space="preserve"> dziecko</w:t>
      </w:r>
    </w:p>
    <w:p w:rsidR="00AB1D69" w:rsidRPr="00B92651" w:rsidRDefault="0020415B" w:rsidP="004C78D9">
      <w:pPr>
        <w:spacing w:after="0" w:line="240" w:lineRule="auto"/>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br/>
        <w:t>Od 1 października 2017 roku  przepisy wymagają ustalenia alimentów na dziecko od drugiego z rodziców w przypadku ubiegania się o świadczenie wychowawcze p</w:t>
      </w:r>
      <w:r w:rsidR="00AB1D69" w:rsidRPr="00B92651">
        <w:rPr>
          <w:rFonts w:ascii="Times New Roman" w:eastAsia="Times New Roman" w:hAnsi="Times New Roman" w:cs="Times New Roman"/>
          <w:sz w:val="24"/>
          <w:szCs w:val="24"/>
          <w:lang w:eastAsia="pl-PL"/>
        </w:rPr>
        <w:t xml:space="preserve">rzez osobę samotnie wychowującą </w:t>
      </w:r>
      <w:r w:rsidRPr="00B92651">
        <w:rPr>
          <w:rFonts w:ascii="Times New Roman" w:eastAsia="Times New Roman" w:hAnsi="Times New Roman" w:cs="Times New Roman"/>
          <w:sz w:val="24"/>
          <w:szCs w:val="24"/>
          <w:lang w:eastAsia="pl-PL"/>
        </w:rPr>
        <w:t>dziecko.</w:t>
      </w:r>
    </w:p>
    <w:p w:rsidR="0020415B" w:rsidRPr="00B92651" w:rsidRDefault="0020415B" w:rsidP="004C78D9">
      <w:pPr>
        <w:spacing w:after="0" w:line="240" w:lineRule="auto"/>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br/>
        <w:t>Zgodnie z dodanym art. 8 ust. 2 ustawy o pomocy państwa w wychowywaniu dzieci, świadczenie wychowawcze na dane dziecko nie przysługuje, jeżeli osobie samotnie wychowującej dziecko (</w:t>
      </w:r>
      <w:r w:rsidRPr="00B92651">
        <w:rPr>
          <w:rFonts w:ascii="Times New Roman" w:eastAsia="Times New Roman" w:hAnsi="Times New Roman" w:cs="Times New Roman"/>
          <w:sz w:val="24"/>
          <w:szCs w:val="24"/>
          <w:u w:val="single"/>
          <w:lang w:eastAsia="pl-PL"/>
        </w:rPr>
        <w:t>panna, kawaler, wdowa, wdowiec, osoba rozwiedziona lub będąca w separacji orzeczonej wyrokiem sądu</w:t>
      </w:r>
      <w:r w:rsidRPr="00B92651">
        <w:rPr>
          <w:rFonts w:ascii="Times New Roman" w:eastAsia="Times New Roman" w:hAnsi="Times New Roman" w:cs="Times New Roman"/>
          <w:sz w:val="24"/>
          <w:szCs w:val="24"/>
          <w:lang w:eastAsia="pl-PL"/>
        </w:rPr>
        <w:t>) nie zostało ustalone, na rzecz tego dziecka od jego rodzica, świadczenie alimentacyjne na podstawie tytułu wykonawczego pochodzącego lub zatwierdzonego przez sąd, chyba że:</w:t>
      </w:r>
    </w:p>
    <w:p w:rsidR="0020415B" w:rsidRPr="00B92651" w:rsidRDefault="0020415B" w:rsidP="00AB1D69">
      <w:pPr>
        <w:numPr>
          <w:ilvl w:val="0"/>
          <w:numId w:val="2"/>
        </w:numPr>
        <w:spacing w:before="100" w:beforeAutospacing="1" w:after="0" w:line="240" w:lineRule="auto"/>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t>drugi z rodziców dziecka nie żyje;</w:t>
      </w:r>
    </w:p>
    <w:p w:rsidR="0020415B" w:rsidRPr="00B92651" w:rsidRDefault="0020415B" w:rsidP="00AB1D69">
      <w:pPr>
        <w:numPr>
          <w:ilvl w:val="0"/>
          <w:numId w:val="2"/>
        </w:numPr>
        <w:spacing w:before="100" w:beforeAutospacing="1" w:after="0" w:line="240" w:lineRule="auto"/>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t>ojciec dziecka jest nieznany;</w:t>
      </w:r>
    </w:p>
    <w:p w:rsidR="0020415B" w:rsidRPr="00B92651" w:rsidRDefault="0020415B" w:rsidP="00AB1D69">
      <w:pPr>
        <w:numPr>
          <w:ilvl w:val="0"/>
          <w:numId w:val="2"/>
        </w:numPr>
        <w:spacing w:before="100" w:beforeAutospacing="1" w:after="0" w:line="240" w:lineRule="auto"/>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t>powództwo o ustalenie świadczenia alimentacyjnego od drugiego z rodziców zostało oddalone;</w:t>
      </w:r>
    </w:p>
    <w:p w:rsidR="0020415B" w:rsidRPr="00B92651" w:rsidRDefault="0020415B" w:rsidP="00AB1D69">
      <w:pPr>
        <w:numPr>
          <w:ilvl w:val="0"/>
          <w:numId w:val="2"/>
        </w:numPr>
        <w:spacing w:before="100" w:beforeAutospacing="1" w:after="0" w:line="240" w:lineRule="auto"/>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t>sąd zobowiązał jedno z rodziców do ponoszenia całkowitych kosztów utrzymania dziecka i nie zobowiązał drugiego z rodziców do świadczenia alimentacyjnego na rzecz tego dziecka;</w:t>
      </w:r>
    </w:p>
    <w:p w:rsidR="0020415B" w:rsidRPr="00B92651" w:rsidRDefault="0020415B" w:rsidP="00AB1D69">
      <w:pPr>
        <w:numPr>
          <w:ilvl w:val="0"/>
          <w:numId w:val="2"/>
        </w:numPr>
        <w:spacing w:before="100" w:beforeAutospacing="1" w:after="0" w:line="240" w:lineRule="auto"/>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t>dziecko, zgodnie z orzeczeniem sądu, jest pod opieką naprzemienną obojga rodziców sprawowaną w porównywalnych i powtarzających się okresach.</w:t>
      </w:r>
    </w:p>
    <w:p w:rsidR="0020415B" w:rsidRPr="00B92651" w:rsidRDefault="00AB1D69" w:rsidP="004C78D9">
      <w:pPr>
        <w:jc w:val="both"/>
        <w:rPr>
          <w:rFonts w:ascii="Times New Roman" w:eastAsia="Times New Roman" w:hAnsi="Times New Roman" w:cs="Times New Roman"/>
          <w:sz w:val="24"/>
          <w:szCs w:val="24"/>
          <w:lang w:eastAsia="pl-PL"/>
        </w:rPr>
      </w:pPr>
      <w:r w:rsidRPr="00B92651">
        <w:rPr>
          <w:rFonts w:ascii="Times New Roman" w:eastAsia="Times New Roman" w:hAnsi="Times New Roman" w:cs="Times New Roman"/>
          <w:sz w:val="24"/>
          <w:szCs w:val="24"/>
          <w:lang w:eastAsia="pl-PL"/>
        </w:rPr>
        <w:lastRenderedPageBreak/>
        <w:t>W</w:t>
      </w:r>
      <w:r w:rsidR="0020415B" w:rsidRPr="00B92651">
        <w:rPr>
          <w:rFonts w:ascii="Times New Roman" w:eastAsia="Times New Roman" w:hAnsi="Times New Roman" w:cs="Times New Roman"/>
          <w:sz w:val="24"/>
          <w:szCs w:val="24"/>
          <w:lang w:eastAsia="pl-PL"/>
        </w:rPr>
        <w:t xml:space="preserve"> przypadku gdy osoba samotnie wychowująca dziecko, której prawo do świadczenia wychowawczego w stosunku do danego dziecka uzależnione jest od ustalenia na rzecz tego dziecka od jego rodzica świadczenia alimentacyjnego na podstawie tytułu wykonawczego pochodzącego lub zatwierdzonego przez sąd, złoży wniosek o ustalenie prawa do świadczenia wychowawczego i nie dołączy do wniosku tego tytułu wykonawczego, podmiot realizujący świadczenie wychowawcze przyjmuje wniosek i, w zakresie ustalenia prawa do świadczenia wychowawczego w stosunku do tego dziecka, wyznacza termin 3 miesięcy na dostarczenie tytułu wykonawczego.</w:t>
      </w:r>
    </w:p>
    <w:p w:rsidR="000104CF" w:rsidRDefault="000104CF" w:rsidP="000104CF">
      <w:pPr>
        <w:pStyle w:val="NormalnyWeb"/>
        <w:shd w:val="clear" w:color="auto" w:fill="FBFCF5"/>
        <w:spacing w:before="300" w:beforeAutospacing="0" w:after="75" w:afterAutospacing="0"/>
        <w:jc w:val="both"/>
        <w:rPr>
          <w:rStyle w:val="Pogrubienie"/>
          <w:rFonts w:eastAsiaTheme="majorEastAsia"/>
        </w:rPr>
      </w:pPr>
      <w:r>
        <w:rPr>
          <w:rStyle w:val="Pogrubienie"/>
          <w:rFonts w:eastAsiaTheme="majorEastAsia"/>
          <w:highlight w:val="cyan"/>
        </w:rPr>
        <w:t xml:space="preserve">W przypadku wystąpienia zmian w liczbie członków rodziny, uzyskania lub utraty dochodu albo innych zmian mających wpływ na prawo do </w:t>
      </w:r>
      <w:r>
        <w:rPr>
          <w:rStyle w:val="Pogrubienie"/>
          <w:rFonts w:eastAsiaTheme="majorEastAsia"/>
          <w:highlight w:val="cyan"/>
        </w:rPr>
        <w:t>świadczenia wychowawczego</w:t>
      </w:r>
      <w:r>
        <w:rPr>
          <w:rStyle w:val="Pogrubienie"/>
          <w:rFonts w:eastAsiaTheme="majorEastAsia"/>
          <w:highlight w:val="cyan"/>
        </w:rPr>
        <w:t xml:space="preserve"> osoba uprawniona, która złożyła wniosek o przyznanie </w:t>
      </w:r>
      <w:r>
        <w:rPr>
          <w:rStyle w:val="Pogrubienie"/>
          <w:rFonts w:eastAsiaTheme="majorEastAsia"/>
          <w:highlight w:val="cyan"/>
        </w:rPr>
        <w:t>świadczenia wychowawczego</w:t>
      </w:r>
      <w:r>
        <w:rPr>
          <w:rStyle w:val="Pogrubienie"/>
          <w:rFonts w:eastAsiaTheme="majorEastAsia"/>
          <w:highlight w:val="cyan"/>
        </w:rPr>
        <w:t xml:space="preserve"> jest obowiązana do niezwłocznego powiadomienia o tym organu wypłacającego świadczenia.</w:t>
      </w:r>
    </w:p>
    <w:p w:rsidR="000104CF" w:rsidRDefault="000104CF" w:rsidP="000104CF">
      <w:pPr>
        <w:pStyle w:val="NormalnyWeb"/>
        <w:shd w:val="clear" w:color="auto" w:fill="FBFCF5"/>
        <w:spacing w:before="300" w:beforeAutospacing="0" w:after="75" w:afterAutospacing="0"/>
        <w:jc w:val="both"/>
        <w:rPr>
          <w:rStyle w:val="Pogrubienie"/>
          <w:rFonts w:eastAsiaTheme="majorEastAsia"/>
        </w:rPr>
      </w:pPr>
      <w:r>
        <w:rPr>
          <w:rStyle w:val="Pogrubienie"/>
          <w:rFonts w:eastAsiaTheme="majorEastAsia"/>
        </w:rPr>
        <w:t>Niepoinformowanie organu wypłacającego świadczenia o zmianach mających wpływ na prawo do tych świadczeń może skutkować koniecznością zwrotu przez osobę uprawnioną nienależnie pobranych świadczeń wraz z odsetkami ustawowymi za opóźnienie.</w:t>
      </w:r>
    </w:p>
    <w:p w:rsidR="000104CF" w:rsidRPr="000104CF" w:rsidRDefault="000104CF" w:rsidP="000104CF">
      <w:pPr>
        <w:spacing w:after="0"/>
        <w:jc w:val="both"/>
        <w:rPr>
          <w:rStyle w:val="Pogrubienie"/>
          <w:rFonts w:ascii="Times New Roman" w:hAnsi="Times New Roman" w:cs="Times New Roman"/>
          <w:sz w:val="24"/>
          <w:szCs w:val="24"/>
        </w:rPr>
      </w:pPr>
      <w:r w:rsidRPr="000104CF">
        <w:rPr>
          <w:rStyle w:val="Pogrubienie"/>
          <w:rFonts w:ascii="Times New Roman" w:hAnsi="Times New Roman" w:cs="Times New Roman"/>
          <w:sz w:val="24"/>
          <w:szCs w:val="24"/>
        </w:rPr>
        <w:t>Odsetki nalicza się od pierwszego dnia miesiąca następującego po dniu wypłaty nienależnie pobranych świadczeń, do dnia spłaty. Kwoty nienależnie pobranych świadczeń wraz z odsetkami ustalone ostateczną decyzją podlegają potrąceniu z bieżąco wypłacanych świadczeń.</w:t>
      </w:r>
    </w:p>
    <w:p w:rsidR="000104CF" w:rsidRPr="000104CF" w:rsidRDefault="000104CF" w:rsidP="000104CF">
      <w:pPr>
        <w:spacing w:after="0"/>
        <w:jc w:val="both"/>
        <w:rPr>
          <w:rFonts w:ascii="Times New Roman" w:hAnsi="Times New Roman" w:cs="Times New Roman"/>
        </w:rPr>
      </w:pPr>
      <w:r w:rsidRPr="000104CF">
        <w:rPr>
          <w:rStyle w:val="Pogrubienie"/>
          <w:rFonts w:ascii="Times New Roman" w:hAnsi="Times New Roman" w:cs="Times New Roman"/>
          <w:sz w:val="24"/>
          <w:szCs w:val="24"/>
        </w:rPr>
        <w:t xml:space="preserve">W przypadku braku spłaty nienależnie pobranych świadczeń </w:t>
      </w:r>
      <w:r>
        <w:rPr>
          <w:rStyle w:val="Pogrubienie"/>
          <w:rFonts w:ascii="Times New Roman" w:hAnsi="Times New Roman" w:cs="Times New Roman"/>
          <w:sz w:val="24"/>
          <w:szCs w:val="24"/>
        </w:rPr>
        <w:t>wychowawczych</w:t>
      </w:r>
      <w:r w:rsidRPr="000104CF">
        <w:rPr>
          <w:rStyle w:val="Pogrubienie"/>
          <w:rFonts w:ascii="Times New Roman" w:hAnsi="Times New Roman" w:cs="Times New Roman"/>
          <w:sz w:val="24"/>
          <w:szCs w:val="24"/>
        </w:rPr>
        <w:t xml:space="preserve"> wraz z odsetkami, podlegają one egzekucji w trybie przepisów o postępowaniu egzekucyjnym w administracji.</w:t>
      </w:r>
    </w:p>
    <w:p w:rsidR="000104CF" w:rsidRDefault="000104CF" w:rsidP="004C78D9">
      <w:pPr>
        <w:jc w:val="both"/>
        <w:rPr>
          <w:rFonts w:ascii="Times New Roman" w:eastAsia="Times New Roman" w:hAnsi="Times New Roman" w:cs="Times New Roman"/>
          <w:sz w:val="24"/>
          <w:szCs w:val="24"/>
          <w:lang w:eastAsia="pl-PL"/>
        </w:rPr>
      </w:pPr>
    </w:p>
    <w:p w:rsidR="000104CF" w:rsidRPr="00B92651" w:rsidRDefault="000104CF" w:rsidP="004C78D9">
      <w:pPr>
        <w:jc w:val="both"/>
        <w:rPr>
          <w:rFonts w:ascii="Times New Roman" w:eastAsia="Times New Roman" w:hAnsi="Times New Roman" w:cs="Times New Roman"/>
          <w:sz w:val="24"/>
          <w:szCs w:val="24"/>
          <w:lang w:eastAsia="pl-PL"/>
        </w:rPr>
      </w:pPr>
    </w:p>
    <w:p w:rsidR="00391748" w:rsidRPr="000104CF" w:rsidRDefault="00391748" w:rsidP="004C78D9">
      <w:pPr>
        <w:jc w:val="both"/>
        <w:rPr>
          <w:rFonts w:ascii="Times New Roman" w:hAnsi="Times New Roman" w:cs="Times New Roman"/>
          <w:b/>
          <w:sz w:val="24"/>
          <w:szCs w:val="24"/>
        </w:rPr>
      </w:pPr>
      <w:r w:rsidRPr="00B92651">
        <w:rPr>
          <w:rFonts w:ascii="Times New Roman" w:hAnsi="Times New Roman" w:cs="Times New Roman"/>
          <w:sz w:val="24"/>
          <w:szCs w:val="24"/>
        </w:rPr>
        <w:t xml:space="preserve">Na stronie internetowej Ministerstwa Rodziny, Pracy </w:t>
      </w:r>
      <w:r w:rsidR="00056B3B" w:rsidRPr="00B92651">
        <w:rPr>
          <w:rFonts w:ascii="Times New Roman" w:hAnsi="Times New Roman" w:cs="Times New Roman"/>
          <w:sz w:val="24"/>
          <w:szCs w:val="24"/>
        </w:rPr>
        <w:t>i</w:t>
      </w:r>
      <w:r w:rsidRPr="00B92651">
        <w:rPr>
          <w:rFonts w:ascii="Times New Roman" w:hAnsi="Times New Roman" w:cs="Times New Roman"/>
          <w:sz w:val="24"/>
          <w:szCs w:val="24"/>
        </w:rPr>
        <w:t xml:space="preserve"> Polityki Społecznej można znaleźć </w:t>
      </w:r>
      <w:r w:rsidR="004C78D9" w:rsidRPr="00B92651">
        <w:rPr>
          <w:rFonts w:ascii="Times New Roman" w:hAnsi="Times New Roman" w:cs="Times New Roman"/>
          <w:sz w:val="24"/>
          <w:szCs w:val="24"/>
        </w:rPr>
        <w:t xml:space="preserve">szczegółowe </w:t>
      </w:r>
      <w:r w:rsidRPr="00B92651">
        <w:rPr>
          <w:rFonts w:ascii="Times New Roman" w:hAnsi="Times New Roman" w:cs="Times New Roman"/>
          <w:sz w:val="24"/>
          <w:szCs w:val="24"/>
        </w:rPr>
        <w:t xml:space="preserve">informacje o programie „Rodzina 500+”: </w:t>
      </w:r>
      <w:r w:rsidRPr="000104CF">
        <w:rPr>
          <w:rFonts w:ascii="Times New Roman" w:hAnsi="Times New Roman" w:cs="Times New Roman"/>
          <w:b/>
          <w:sz w:val="24"/>
          <w:szCs w:val="24"/>
          <w:highlight w:val="darkGreen"/>
        </w:rPr>
        <w:t>https://www.mpips.gov.pl/wsparcie-dla-rodzin-z-dziecmi/rodzina-500-plus/</w:t>
      </w:r>
    </w:p>
    <w:sectPr w:rsidR="00391748" w:rsidRPr="00010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6685"/>
    <w:multiLevelType w:val="multilevel"/>
    <w:tmpl w:val="B5CCD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67412"/>
    <w:multiLevelType w:val="multilevel"/>
    <w:tmpl w:val="668A4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D6D16"/>
    <w:multiLevelType w:val="multilevel"/>
    <w:tmpl w:val="4A1200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4E7343"/>
    <w:multiLevelType w:val="multilevel"/>
    <w:tmpl w:val="4C8A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8775F0"/>
    <w:multiLevelType w:val="multilevel"/>
    <w:tmpl w:val="9C387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8B"/>
    <w:rsid w:val="000104CF"/>
    <w:rsid w:val="00056B3B"/>
    <w:rsid w:val="00076EAA"/>
    <w:rsid w:val="0020415B"/>
    <w:rsid w:val="00245BE4"/>
    <w:rsid w:val="00280F47"/>
    <w:rsid w:val="00391748"/>
    <w:rsid w:val="0046023A"/>
    <w:rsid w:val="004C78D9"/>
    <w:rsid w:val="007E4F45"/>
    <w:rsid w:val="00AB1D69"/>
    <w:rsid w:val="00AD77BF"/>
    <w:rsid w:val="00B92651"/>
    <w:rsid w:val="00CF358B"/>
    <w:rsid w:val="00F54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95D72-78DE-408A-9411-AC5D1C7A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2041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80F47"/>
    <w:rPr>
      <w:b/>
      <w:bCs/>
    </w:rPr>
  </w:style>
  <w:style w:type="character" w:customStyle="1" w:styleId="Nagwek2Znak">
    <w:name w:val="Nagłówek 2 Znak"/>
    <w:basedOn w:val="Domylnaczcionkaakapitu"/>
    <w:link w:val="Nagwek2"/>
    <w:uiPriority w:val="9"/>
    <w:rsid w:val="0020415B"/>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391748"/>
    <w:rPr>
      <w:color w:val="0000FF"/>
      <w:u w:val="single"/>
    </w:rPr>
  </w:style>
  <w:style w:type="paragraph" w:styleId="NormalnyWeb">
    <w:name w:val="Normal (Web)"/>
    <w:basedOn w:val="Normalny"/>
    <w:uiPriority w:val="99"/>
    <w:semiHidden/>
    <w:unhideWhenUsed/>
    <w:rsid w:val="000104C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94">
      <w:bodyDiv w:val="1"/>
      <w:marLeft w:val="0"/>
      <w:marRight w:val="0"/>
      <w:marTop w:val="0"/>
      <w:marBottom w:val="0"/>
      <w:divBdr>
        <w:top w:val="none" w:sz="0" w:space="0" w:color="auto"/>
        <w:left w:val="none" w:sz="0" w:space="0" w:color="auto"/>
        <w:bottom w:val="none" w:sz="0" w:space="0" w:color="auto"/>
        <w:right w:val="none" w:sz="0" w:space="0" w:color="auto"/>
      </w:divBdr>
    </w:div>
    <w:div w:id="311834693">
      <w:bodyDiv w:val="1"/>
      <w:marLeft w:val="0"/>
      <w:marRight w:val="0"/>
      <w:marTop w:val="0"/>
      <w:marBottom w:val="0"/>
      <w:divBdr>
        <w:top w:val="none" w:sz="0" w:space="0" w:color="auto"/>
        <w:left w:val="none" w:sz="0" w:space="0" w:color="auto"/>
        <w:bottom w:val="none" w:sz="0" w:space="0" w:color="auto"/>
        <w:right w:val="none" w:sz="0" w:space="0" w:color="auto"/>
      </w:divBdr>
    </w:div>
    <w:div w:id="433667433">
      <w:bodyDiv w:val="1"/>
      <w:marLeft w:val="0"/>
      <w:marRight w:val="0"/>
      <w:marTop w:val="0"/>
      <w:marBottom w:val="0"/>
      <w:divBdr>
        <w:top w:val="none" w:sz="0" w:space="0" w:color="auto"/>
        <w:left w:val="none" w:sz="0" w:space="0" w:color="auto"/>
        <w:bottom w:val="none" w:sz="0" w:space="0" w:color="auto"/>
        <w:right w:val="none" w:sz="0" w:space="0" w:color="auto"/>
      </w:divBdr>
    </w:div>
    <w:div w:id="612518084">
      <w:bodyDiv w:val="1"/>
      <w:marLeft w:val="0"/>
      <w:marRight w:val="0"/>
      <w:marTop w:val="0"/>
      <w:marBottom w:val="0"/>
      <w:divBdr>
        <w:top w:val="none" w:sz="0" w:space="0" w:color="auto"/>
        <w:left w:val="none" w:sz="0" w:space="0" w:color="auto"/>
        <w:bottom w:val="none" w:sz="0" w:space="0" w:color="auto"/>
        <w:right w:val="none" w:sz="0" w:space="0" w:color="auto"/>
      </w:divBdr>
    </w:div>
    <w:div w:id="793213929">
      <w:bodyDiv w:val="1"/>
      <w:marLeft w:val="0"/>
      <w:marRight w:val="0"/>
      <w:marTop w:val="0"/>
      <w:marBottom w:val="0"/>
      <w:divBdr>
        <w:top w:val="none" w:sz="0" w:space="0" w:color="auto"/>
        <w:left w:val="none" w:sz="0" w:space="0" w:color="auto"/>
        <w:bottom w:val="none" w:sz="0" w:space="0" w:color="auto"/>
        <w:right w:val="none" w:sz="0" w:space="0" w:color="auto"/>
      </w:divBdr>
    </w:div>
    <w:div w:id="908684888">
      <w:bodyDiv w:val="1"/>
      <w:marLeft w:val="0"/>
      <w:marRight w:val="0"/>
      <w:marTop w:val="0"/>
      <w:marBottom w:val="0"/>
      <w:divBdr>
        <w:top w:val="none" w:sz="0" w:space="0" w:color="auto"/>
        <w:left w:val="none" w:sz="0" w:space="0" w:color="auto"/>
        <w:bottom w:val="none" w:sz="0" w:space="0" w:color="auto"/>
        <w:right w:val="none" w:sz="0" w:space="0" w:color="auto"/>
      </w:divBdr>
    </w:div>
    <w:div w:id="1146356857">
      <w:bodyDiv w:val="1"/>
      <w:marLeft w:val="0"/>
      <w:marRight w:val="0"/>
      <w:marTop w:val="0"/>
      <w:marBottom w:val="0"/>
      <w:divBdr>
        <w:top w:val="none" w:sz="0" w:space="0" w:color="auto"/>
        <w:left w:val="none" w:sz="0" w:space="0" w:color="auto"/>
        <w:bottom w:val="none" w:sz="0" w:space="0" w:color="auto"/>
        <w:right w:val="none" w:sz="0" w:space="0" w:color="auto"/>
      </w:divBdr>
    </w:div>
    <w:div w:id="1830828071">
      <w:bodyDiv w:val="1"/>
      <w:marLeft w:val="0"/>
      <w:marRight w:val="0"/>
      <w:marTop w:val="0"/>
      <w:marBottom w:val="0"/>
      <w:divBdr>
        <w:top w:val="none" w:sz="0" w:space="0" w:color="auto"/>
        <w:left w:val="none" w:sz="0" w:space="0" w:color="auto"/>
        <w:bottom w:val="none" w:sz="0" w:space="0" w:color="auto"/>
        <w:right w:val="none" w:sz="0" w:space="0" w:color="auto"/>
      </w:divBdr>
      <w:divsChild>
        <w:div w:id="1397313020">
          <w:marLeft w:val="360"/>
          <w:marRight w:val="0"/>
          <w:marTop w:val="0"/>
          <w:marBottom w:val="0"/>
          <w:divBdr>
            <w:top w:val="none" w:sz="0" w:space="0" w:color="auto"/>
            <w:left w:val="none" w:sz="0" w:space="0" w:color="auto"/>
            <w:bottom w:val="none" w:sz="0" w:space="0" w:color="auto"/>
            <w:right w:val="none" w:sz="0" w:space="0" w:color="auto"/>
          </w:divBdr>
        </w:div>
        <w:div w:id="1575386058">
          <w:marLeft w:val="360"/>
          <w:marRight w:val="0"/>
          <w:marTop w:val="0"/>
          <w:marBottom w:val="0"/>
          <w:divBdr>
            <w:top w:val="none" w:sz="0" w:space="0" w:color="auto"/>
            <w:left w:val="none" w:sz="0" w:space="0" w:color="auto"/>
            <w:bottom w:val="none" w:sz="0" w:space="0" w:color="auto"/>
            <w:right w:val="none" w:sz="0" w:space="0" w:color="auto"/>
          </w:divBdr>
        </w:div>
        <w:div w:id="345445441">
          <w:marLeft w:val="360"/>
          <w:marRight w:val="0"/>
          <w:marTop w:val="0"/>
          <w:marBottom w:val="0"/>
          <w:divBdr>
            <w:top w:val="none" w:sz="0" w:space="0" w:color="auto"/>
            <w:left w:val="none" w:sz="0" w:space="0" w:color="auto"/>
            <w:bottom w:val="none" w:sz="0" w:space="0" w:color="auto"/>
            <w:right w:val="none" w:sz="0" w:space="0" w:color="auto"/>
          </w:divBdr>
        </w:div>
        <w:div w:id="567037322">
          <w:marLeft w:val="360"/>
          <w:marRight w:val="0"/>
          <w:marTop w:val="0"/>
          <w:marBottom w:val="0"/>
          <w:divBdr>
            <w:top w:val="none" w:sz="0" w:space="0" w:color="auto"/>
            <w:left w:val="none" w:sz="0" w:space="0" w:color="auto"/>
            <w:bottom w:val="none" w:sz="0" w:space="0" w:color="auto"/>
            <w:right w:val="none" w:sz="0" w:space="0" w:color="auto"/>
          </w:divBdr>
        </w:div>
        <w:div w:id="1070620299">
          <w:marLeft w:val="360"/>
          <w:marRight w:val="0"/>
          <w:marTop w:val="0"/>
          <w:marBottom w:val="0"/>
          <w:divBdr>
            <w:top w:val="none" w:sz="0" w:space="0" w:color="auto"/>
            <w:left w:val="none" w:sz="0" w:space="0" w:color="auto"/>
            <w:bottom w:val="none" w:sz="0" w:space="0" w:color="auto"/>
            <w:right w:val="none" w:sz="0" w:space="0" w:color="auto"/>
          </w:divBdr>
        </w:div>
        <w:div w:id="706182531">
          <w:marLeft w:val="360"/>
          <w:marRight w:val="0"/>
          <w:marTop w:val="0"/>
          <w:marBottom w:val="0"/>
          <w:divBdr>
            <w:top w:val="none" w:sz="0" w:space="0" w:color="auto"/>
            <w:left w:val="none" w:sz="0" w:space="0" w:color="auto"/>
            <w:bottom w:val="none" w:sz="0" w:space="0" w:color="auto"/>
            <w:right w:val="none" w:sz="0" w:space="0" w:color="auto"/>
          </w:divBdr>
        </w:div>
        <w:div w:id="1213342976">
          <w:marLeft w:val="360"/>
          <w:marRight w:val="0"/>
          <w:marTop w:val="0"/>
          <w:marBottom w:val="0"/>
          <w:divBdr>
            <w:top w:val="none" w:sz="0" w:space="0" w:color="auto"/>
            <w:left w:val="none" w:sz="0" w:space="0" w:color="auto"/>
            <w:bottom w:val="none" w:sz="0" w:space="0" w:color="auto"/>
            <w:right w:val="none" w:sz="0" w:space="0" w:color="auto"/>
          </w:divBdr>
        </w:div>
        <w:div w:id="372734099">
          <w:marLeft w:val="360"/>
          <w:marRight w:val="0"/>
          <w:marTop w:val="0"/>
          <w:marBottom w:val="0"/>
          <w:divBdr>
            <w:top w:val="none" w:sz="0" w:space="0" w:color="auto"/>
            <w:left w:val="none" w:sz="0" w:space="0" w:color="auto"/>
            <w:bottom w:val="none" w:sz="0" w:space="0" w:color="auto"/>
            <w:right w:val="none" w:sz="0" w:space="0" w:color="auto"/>
          </w:divBdr>
        </w:div>
        <w:div w:id="142398893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e.zu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982</Words>
  <Characters>5893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2018-06-20T08:27:00Z</dcterms:created>
  <dcterms:modified xsi:type="dcterms:W3CDTF">2018-06-27T10:08:00Z</dcterms:modified>
</cp:coreProperties>
</file>